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66B0" w14:textId="28310DAC" w:rsidR="001654B3" w:rsidRDefault="009C061A" w:rsidP="009C061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9C061A">
        <w:rPr>
          <w:rFonts w:ascii="Arial" w:hAnsi="Arial" w:cs="Arial"/>
          <w:b/>
          <w:bCs/>
          <w:sz w:val="24"/>
          <w:szCs w:val="24"/>
        </w:rPr>
        <w:t>PROMUEVE DIF BJ SERVICIOS Y ACTIVIDADES PARA EL DESARROLLO INTEGRAL DE LAS FAMILIAS</w:t>
      </w:r>
    </w:p>
    <w:p w14:paraId="2691354A" w14:textId="77777777" w:rsidR="009C061A" w:rsidRPr="001654B3" w:rsidRDefault="009C061A" w:rsidP="001654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49F041F" w14:textId="577955E4" w:rsidR="001654B3" w:rsidRDefault="009C061A" w:rsidP="009C061A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En los Centros de Desarrollo Comunitario de las Supermanzanas 227, 235 Y 260</w:t>
      </w:r>
    </w:p>
    <w:p w14:paraId="0231A8BA" w14:textId="77777777" w:rsidR="009C061A" w:rsidRPr="001654B3" w:rsidRDefault="009C061A" w:rsidP="001654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133408E" w14:textId="77777777" w:rsidR="009C061A" w:rsidRPr="009C061A" w:rsidRDefault="001654B3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654B3">
        <w:rPr>
          <w:rFonts w:ascii="Arial" w:hAnsi="Arial" w:cs="Arial"/>
          <w:b/>
          <w:bCs/>
          <w:sz w:val="24"/>
          <w:szCs w:val="24"/>
        </w:rPr>
        <w:t>Cancún, Q. R., a 3</w:t>
      </w:r>
      <w:r w:rsidR="009C061A">
        <w:rPr>
          <w:rFonts w:ascii="Arial" w:hAnsi="Arial" w:cs="Arial"/>
          <w:b/>
          <w:bCs/>
          <w:sz w:val="24"/>
          <w:szCs w:val="24"/>
        </w:rPr>
        <w:t>1</w:t>
      </w:r>
      <w:r w:rsidRPr="001654B3">
        <w:rPr>
          <w:rFonts w:ascii="Arial" w:hAnsi="Arial" w:cs="Arial"/>
          <w:b/>
          <w:bCs/>
          <w:sz w:val="24"/>
          <w:szCs w:val="24"/>
        </w:rPr>
        <w:t xml:space="preserve"> de agosto de 2026.-</w:t>
      </w:r>
      <w:r w:rsidRPr="001654B3">
        <w:rPr>
          <w:rFonts w:ascii="Arial" w:hAnsi="Arial" w:cs="Arial"/>
          <w:sz w:val="24"/>
          <w:szCs w:val="24"/>
        </w:rPr>
        <w:t xml:space="preserve"> </w:t>
      </w:r>
      <w:r w:rsidR="009C061A" w:rsidRPr="009C061A">
        <w:rPr>
          <w:rFonts w:ascii="Arial" w:hAnsi="Arial" w:cs="Arial"/>
          <w:sz w:val="24"/>
          <w:szCs w:val="24"/>
        </w:rPr>
        <w:t>Con el propósito de ofrecer a niñas, niños, adolescentes y sus familias espacios de aprendizaje, convivencia y desarrollo de nuevas habilidades, el Sistema para el Desarrollo Integral de la Familia (DIF) Benito Juárez promueve actividades, cursos y servicios en los Centros de Desarrollo Comunitario (CDC) ubicados en las Supermanzanas 227, 235 y 260.</w:t>
      </w:r>
    </w:p>
    <w:p w14:paraId="364067B8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FD7D968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Bajo los lineamientos del Ayuntamiento de Benito Juárez de impulsar acciones que contribuyan al bienestar y desarrollo integral de las familias, la directora general del DIF Benito Juárez, Marisol Sendo Rodríguez, informó que en estos centros se cuenta con programas dirigidos a fortalecer el aprendizaje, la creatividad y las habilidades de niñas, niños y adolescentes.</w:t>
      </w:r>
    </w:p>
    <w:p w14:paraId="76BC4345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6D9BC3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Por su parte, la coordinadora de Programas Sociales de la institución Social, Guadalupe Ramírez García, indicó que en el CDC DIF-Pilares de la Supermanzana 260, se ofrece un programa de actividades extracurriculares que incluye español, matemáticas, inglés, psicología, servicio de comedor, actividades de arte y cultura, así como activación física y atención y orientación psicológica.</w:t>
      </w:r>
    </w:p>
    <w:p w14:paraId="1AFD5EAF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26270F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“Estas actividades se realizan en horario matutino de 9:00 a 13:00 horas y vespertino de 13:00 a 17:00 horas, con opciones que buscan acompañar a las niñas, niños y adolescentes en su formación y desarrollo”, expresó.</w:t>
      </w:r>
    </w:p>
    <w:p w14:paraId="23B528DE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7ED8BE3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Asimismo, comentó que en el CDC “La Llave es la Clave”, ubicado en la Supermanzana 235, se brinda atención de lunes a viernes a niñas de 6 a 12 años, mediante actividades enfocadas en español, matemáticas, lectura y escritura; regularización y apoyo en tareas, además de actividades lúdicas y activación física.</w:t>
      </w:r>
    </w:p>
    <w:p w14:paraId="6F1C68FD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F4B6E9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“Los horarios de atención son de 9:00 a 11:00 horas, de 12:00 a 14:00 horas y de 16:00 a 18:00 horas, ofreciendo alternativas que favorecen el aprendizaje y fortalecen las habilidades de las participantes”, apuntó</w:t>
      </w:r>
    </w:p>
    <w:p w14:paraId="5A19CC01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AB42785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Por otra parte, dijo que en el CDC de la Supermanzana 227, se desarrollan diversas actividades y servicios encaminados al bienestar de niñas, niños, adolescentes y familias de la comunidad como clases en educación primaria y secundaria que ofrece el Instituto Estatal de Educación para Jóvenes y Adultos (IEEJA), para niñas y niños de 10 a 14 años, y para personas de 15 años en adelante.</w:t>
      </w:r>
    </w:p>
    <w:p w14:paraId="5C5CD508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658B31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Comentó que las clases se llevan a cabo los miércoles de 11:00 a 13:00 horas “y las personas interesadas pueden comunicarse al 998 335 3091 con la encargada del programa, Verónica Ortiz, para mayor información”.</w:t>
      </w:r>
    </w:p>
    <w:p w14:paraId="0299B73D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1749F1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De igual manera, destacó que gracias a la colaboración con Save the Children, en este CDC se desarrollan actividades lúdicas y recreativas, talleres, áreas de juego y espacios de aprendizaje dirigidos a niñas, niños y adolescentes de 6 a 14 años, con el objetivo de fortalecer sus habilidades, promover la convivencia y generar entornos seguros para su desarrollo.</w:t>
      </w:r>
    </w:p>
    <w:p w14:paraId="3E7C97E4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DBE18A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“Estas actividades se realizan de lunes a viernes, de 13:00 a 14:40 horas y de 15:00 a 16:40 horas, y para mayor información pueden comunicarse al 983 328 8129”, expresó.</w:t>
      </w:r>
    </w:p>
    <w:p w14:paraId="2A685190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F0DC066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Ramírez García, aseguró que los CDC son espacios abiertos a las familias, por lo que también se ofrecen diversos talleres dirigidos a madres, padres y tutores, entre ellos bordado de blusas y playeras, elaboración de bolsas artesanales de malla, creación de atrapasueños y elaboración de mandalas.</w:t>
      </w:r>
    </w:p>
    <w:p w14:paraId="4D9B0702" w14:textId="77777777" w:rsidR="009C061A" w:rsidRPr="009C061A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9053F9F" w14:textId="4F68BE9A" w:rsidR="001654B3" w:rsidRPr="001654B3" w:rsidRDefault="009C061A" w:rsidP="009C061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061A">
        <w:rPr>
          <w:rFonts w:ascii="Arial" w:hAnsi="Arial" w:cs="Arial"/>
          <w:sz w:val="24"/>
          <w:szCs w:val="24"/>
        </w:rPr>
        <w:t>Finalmente, invitó a las familias a acercarse a los Centros de Desarrollo Comunitario y aprovechar las diferentes actividades, cursos y talleres que se ofrecen, como una oportunidad para aprender, convivir, desarrollar nuevas habilidades y descubrir todo lo que pueden lograr.</w:t>
      </w:r>
    </w:p>
    <w:p w14:paraId="3966A1D6" w14:textId="77777777" w:rsidR="001654B3" w:rsidRPr="001654B3" w:rsidRDefault="001654B3" w:rsidP="001654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1EB13950" w:rsidR="00B6134E" w:rsidRPr="001654B3" w:rsidRDefault="001654B3" w:rsidP="001654B3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1654B3">
        <w:rPr>
          <w:rFonts w:ascii="Arial" w:hAnsi="Arial" w:cs="Arial"/>
          <w:sz w:val="24"/>
          <w:szCs w:val="24"/>
        </w:rPr>
        <w:t>****</w:t>
      </w:r>
      <w:r w:rsidR="001C575C" w:rsidRPr="001654B3">
        <w:rPr>
          <w:rFonts w:ascii="Arial" w:hAnsi="Arial" w:cs="Arial"/>
          <w:sz w:val="24"/>
          <w:szCs w:val="24"/>
        </w:rPr>
        <w:t>********</w:t>
      </w:r>
    </w:p>
    <w:sectPr w:rsidR="00B6134E" w:rsidRPr="00165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26FD0" w14:textId="77777777" w:rsidR="002150D0" w:rsidRDefault="002150D0">
      <w:r>
        <w:separator/>
      </w:r>
    </w:p>
  </w:endnote>
  <w:endnote w:type="continuationSeparator" w:id="0">
    <w:p w14:paraId="75429430" w14:textId="77777777" w:rsidR="002150D0" w:rsidRDefault="0021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99FAF" w14:textId="77777777" w:rsidR="009C061A" w:rsidRDefault="009C06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1654B3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343C" w14:textId="77777777" w:rsidR="009C061A" w:rsidRDefault="009C06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8DB6" w14:textId="77777777" w:rsidR="002150D0" w:rsidRDefault="002150D0">
      <w:r>
        <w:separator/>
      </w:r>
    </w:p>
  </w:footnote>
  <w:footnote w:type="continuationSeparator" w:id="0">
    <w:p w14:paraId="7730C016" w14:textId="77777777" w:rsidR="002150D0" w:rsidRDefault="00215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C5A1" w14:textId="77777777" w:rsidR="009C061A" w:rsidRDefault="009C06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1654B3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403E506C" w:rsidR="00E80D37" w:rsidRDefault="001654B3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26</w:t>
                          </w:r>
                          <w:r w:rsidR="009C061A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72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403E506C" w:rsidR="00E80D37" w:rsidRDefault="001654B3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26</w:t>
                    </w:r>
                    <w:r w:rsidR="009C061A">
                      <w:rPr>
                        <w:rFonts w:cstheme="minorHAnsi"/>
                        <w:b/>
                        <w:bCs/>
                        <w:lang w:val="es-ES"/>
                      </w:rPr>
                      <w:t>72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CC014" w14:textId="77777777" w:rsidR="009C061A" w:rsidRDefault="009C06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25BE4"/>
    <w:multiLevelType w:val="hybridMultilevel"/>
    <w:tmpl w:val="16FE7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16D13"/>
    <w:multiLevelType w:val="hybridMultilevel"/>
    <w:tmpl w:val="573CEAF8"/>
    <w:lvl w:ilvl="0" w:tplc="7812ED04">
      <w:start w:val="2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6"/>
  </w:num>
  <w:num w:numId="3" w16cid:durableId="426846229">
    <w:abstractNumId w:val="11"/>
  </w:num>
  <w:num w:numId="4" w16cid:durableId="82141875">
    <w:abstractNumId w:val="5"/>
  </w:num>
  <w:num w:numId="5" w16cid:durableId="1630281003">
    <w:abstractNumId w:val="4"/>
  </w:num>
  <w:num w:numId="6" w16cid:durableId="150485768">
    <w:abstractNumId w:val="10"/>
  </w:num>
  <w:num w:numId="7" w16cid:durableId="345254133">
    <w:abstractNumId w:val="12"/>
  </w:num>
  <w:num w:numId="8" w16cid:durableId="1599173036">
    <w:abstractNumId w:val="3"/>
  </w:num>
  <w:num w:numId="9" w16cid:durableId="1068576282">
    <w:abstractNumId w:val="9"/>
  </w:num>
  <w:num w:numId="10" w16cid:durableId="720397381">
    <w:abstractNumId w:val="1"/>
  </w:num>
  <w:num w:numId="11" w16cid:durableId="1907302953">
    <w:abstractNumId w:val="7"/>
  </w:num>
  <w:num w:numId="12" w16cid:durableId="1376924888">
    <w:abstractNumId w:val="2"/>
  </w:num>
  <w:num w:numId="13" w16cid:durableId="5970619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654B3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61A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PROPIETARIO</cp:lastModifiedBy>
  <cp:revision>3</cp:revision>
  <dcterms:created xsi:type="dcterms:W3CDTF">2026-08-30T16:02:00Z</dcterms:created>
  <dcterms:modified xsi:type="dcterms:W3CDTF">2026-08-31T20:55:00Z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